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hAnsi="华文仿宋" w:eastAsia="方正小标宋_GBK"/>
          <w:sz w:val="44"/>
          <w:szCs w:val="44"/>
        </w:rPr>
      </w:pPr>
      <w:r>
        <w:rPr>
          <w:rFonts w:hint="eastAsia" w:ascii="方正小标宋_GBK" w:hAnsi="华文仿宋" w:eastAsia="方正小标宋_GBK"/>
          <w:sz w:val="44"/>
          <w:szCs w:val="44"/>
        </w:rPr>
        <w:t>中国共产党党内监督条例</w:t>
      </w:r>
    </w:p>
    <w:p>
      <w:pPr>
        <w:spacing w:line="560" w:lineRule="exact"/>
        <w:jc w:val="center"/>
        <w:rPr>
          <w:rFonts w:ascii="华文仿宋" w:hAnsi="华文仿宋" w:eastAsia="华文仿宋"/>
          <w:sz w:val="32"/>
          <w:szCs w:val="32"/>
        </w:rPr>
      </w:pPr>
      <w:r>
        <w:rPr>
          <w:rFonts w:hint="eastAsia" w:ascii="华文仿宋" w:hAnsi="华文仿宋" w:eastAsia="华文仿宋"/>
          <w:sz w:val="32"/>
          <w:szCs w:val="32"/>
        </w:rPr>
        <w:t>（2016年10月27日）</w:t>
      </w:r>
    </w:p>
    <w:p>
      <w:pPr>
        <w:spacing w:line="560" w:lineRule="exact"/>
        <w:jc w:val="center"/>
        <w:rPr>
          <w:rFonts w:ascii="华文仿宋" w:hAnsi="华文仿宋" w:eastAsia="华文仿宋"/>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第一章　总　则</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第一条　为坚持党的领导，加强党的建设，全面从严治党，强化党内监督，保持党的先进性和纯洁性，根据《中国共产党章程》，制定本条例。</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第三条　党内监督没有禁区、没有例外。信任不能代替监督。各级党组织应当把信任激励同严格监督结合起来，促使党的领导干部做到有权必有责、有责要担当，用权受监督、失责必追究。</w:t>
      </w:r>
      <w:bookmarkStart w:id="0" w:name="_GoBack"/>
      <w:bookmarkEnd w:id="0"/>
    </w:p>
    <w:p>
      <w:pPr>
        <w:spacing w:line="560" w:lineRule="exact"/>
        <w:rPr>
          <w:rFonts w:ascii="华文仿宋" w:hAnsi="华文仿宋" w:eastAsia="华文仿宋"/>
          <w:sz w:val="32"/>
          <w:szCs w:val="32"/>
        </w:rPr>
      </w:pPr>
      <w:r>
        <w:rPr>
          <w:rFonts w:hint="eastAsia" w:ascii="华文仿宋" w:hAnsi="华文仿宋" w:eastAsia="华文仿宋"/>
          <w:sz w:val="32"/>
          <w:szCs w:val="32"/>
        </w:rPr>
        <w:t>　　第四条　党内监督必须贯彻民主集中制，依规依纪进行，强化自上而下的组织监督，改进自下而上的民主监督，发挥同级相互监督作用。坚持惩前毖后、治病救人，抓早抓小、防微杜渐。</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pPr>
        <w:spacing w:line="560" w:lineRule="exact"/>
        <w:rPr>
          <w:rFonts w:ascii="华文仿宋" w:hAnsi="华文仿宋" w:eastAsia="华文仿宋"/>
          <w:sz w:val="32"/>
          <w:szCs w:val="32"/>
        </w:rPr>
      </w:pPr>
      <w:r>
        <w:rPr>
          <w:rFonts w:hint="eastAsia" w:ascii="华文仿宋" w:hAnsi="华文仿宋" w:eastAsia="华文仿宋"/>
          <w:sz w:val="32"/>
          <w:szCs w:val="32"/>
        </w:rPr>
        <w:t>　　党内监督的主要内容是：</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（一）遵守党章党规，坚定理想信念，践行党的宗旨，模范遵守宪法法律情况；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（二）维护党中央集中统一领导，牢固树立政治意识、大局意识、核心意识、看齐意识，贯彻落实党的理论和路线方针政策，确保全党令行禁止情况；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（三）坚持民主集中制，严肃党内政治生活，贯彻党员个人服从党的组织，少数服从多数，下级组织服从上级组织，全党各个组织和全体党员服从党的全国代表大会和中央委员会原则情况；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（四）落实全面从严治党责任，严明党的纪律特别是政治纪律和政治规矩，推进党风廉政建设和反腐败工作情况；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（五）落实中央八项规定精神，加强作风建设，密切联系群众，巩固党的执政基础情况；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（六）坚持党的干部标准，树立正确选人用人导向，执行干部选拔任用工作规定情况；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（七）廉洁自律、秉公用权情况；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（八）完成党中央和上级党组织部署的任务情况。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第六条　党内监督的重点对象是党的领导机关和领导干部特别是主要领导干部。</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第八条　党的领导干部应当强化自我约束，经常对照党章检查自己的言行，自觉遵守党内政治生活准则、廉洁自律准则，加强党性修养，陶冶道德情操，永葆共产党人政治本色。</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第九条　建立健全党中央统一领导，党委（党组）全面监督，纪律检查机关专责监督，党的工作部门职能监督，党的基层组织日常监督，党员民主监督的党内监督体系。</w:t>
      </w:r>
    </w:p>
    <w:p>
      <w:pPr>
        <w:spacing w:line="560" w:lineRule="exact"/>
        <w:jc w:val="center"/>
        <w:rPr>
          <w:rFonts w:ascii="黑体" w:hAnsi="黑体" w:eastAsia="黑体"/>
          <w:sz w:val="32"/>
          <w:szCs w:val="32"/>
        </w:rPr>
      </w:pPr>
      <w:r>
        <w:rPr>
          <w:rFonts w:hint="eastAsia" w:ascii="黑体" w:hAnsi="黑体" w:eastAsia="黑体"/>
          <w:sz w:val="32"/>
          <w:szCs w:val="32"/>
        </w:rPr>
        <w:t>　　第二章　党的中央组织的监督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第十条　党的中央委员会、中央政治局、中央政治局常务委员会全面领导党内监督工作。中央委员会全体会议每年听取中央政治局工作报告，监督中央政治局工作，部署加强党内监督的重大任务。</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第十三条　中央政治局委员应当加强对直接分管部门、地方、领域党组织和领导班子成员的监督，定期同有关地方和部门主要负责人就其履行全面从严治党责任、廉洁自律等情况进行谈话。</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pPr>
        <w:spacing w:line="560" w:lineRule="exact"/>
        <w:jc w:val="center"/>
        <w:rPr>
          <w:rFonts w:ascii="黑体" w:hAnsi="黑体" w:eastAsia="黑体"/>
          <w:sz w:val="32"/>
          <w:szCs w:val="32"/>
        </w:rPr>
      </w:pPr>
      <w:r>
        <w:rPr>
          <w:rFonts w:hint="eastAsia" w:ascii="黑体" w:hAnsi="黑体" w:eastAsia="黑体"/>
          <w:sz w:val="32"/>
          <w:szCs w:val="32"/>
        </w:rPr>
        <w:t>　　第三章　党委（党组）的监督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第十五条　党委（党组）在党内监督中负主体责任，书记是第一责任人，党委常委会委员（党组成员）和党委委员在职责范围内履行监督职责。党委（党组）履行以下监督职责：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（一）领导本地区本部门本单位党内监督工作，组织实施各项监督制度，抓好督促检查；</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（二）加强对同级纪委和所辖范围内纪律检查工作的领导，检查其监督执纪问责工作情况；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（三）对党委常委会委员（党组成员）、党委委员，同级纪委、党的工作部门和直接领导的党组织领导班子及其成员进行监督；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（四）对上级党委、纪委工作提出意见和建议，开展监督。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第十六条　党的工作部门应当严格执行各项监督制度，加强职责范围内党内监督工作，既加强对本部门本单位的内部监督，又强化对本系统的日常监督。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第十七条　党内监督必须加强对党组织主要负责人和关键岗位领导干部的监督，重点监督其政治立场、加强党的建设、从严治党，执行党的决议，公道正派选人用人，责任担当、廉洁自律，落实意识形态工作责任制情况。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上级党组织特别是其主要负责人，对下级党组织主要负责人应当平时多过问、多提醒，发现问题及时纠正。领导班子成员发现班子主要负责人存在问题，应当及时向其提出，必要时可以直接向上级党组织报告。</w:t>
      </w:r>
    </w:p>
    <w:p>
      <w:pPr>
        <w:spacing w:line="560" w:lineRule="exact"/>
        <w:rPr>
          <w:rFonts w:ascii="华文仿宋" w:hAnsi="华文仿宋" w:eastAsia="华文仿宋"/>
          <w:sz w:val="32"/>
          <w:szCs w:val="32"/>
        </w:rPr>
      </w:pPr>
      <w:r>
        <w:rPr>
          <w:rFonts w:hint="eastAsia" w:ascii="华文仿宋" w:hAnsi="华文仿宋" w:eastAsia="华文仿宋"/>
          <w:sz w:val="32"/>
          <w:szCs w:val="32"/>
        </w:rPr>
        <w:t>　　党组织主要负责人个人有关事项应当在党内一定范围公开，主动接受监督。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第十八条　党委（党组）应当加强对领导干部的日常管理监督，掌握其思想、工作、作风、生活状况。党的领导干部应当经常开展批评和自我批评，敢于正视、深刻剖析、主动改正自己的缺点错误；对同志的缺点错误应当敢于指出，帮助改进。</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纪律、落实中央八项规定精神、党风廉政建设和反腐败工作以及选人用人情况。发现问题、形成震慑，推动改革、促进发展，发挥从严治党利剑作用。</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中央巡视工作领导小组应当加强对省、自治区、直辖市党委，中央有关部委，中央国家机关部门党组（党委）巡视工作的领导。省、自治区、直辖市党委应当推动党的市（地、州、盟）和县（市、区、旗）委员会建立巡察制度，使从严治党向基层延伸。</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主要负责人应当对班子成员实事求是作出评价。考核评语在同本人见面后载入干部档案。落实党组织主要负责人在干部选任、考察、决策等各个环节的责任，对失察失责的应当严肃追究责任。</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第二十三条　党的领导干部应当每年在党委常委会（或党组）扩大会议上述责述廉，接受评议。述责述廉重点是执行政治纪律和政治规矩、履行管党治党责任、推进党风廉政建设和反腐败工作以及执行廉洁纪律情况。述责述廉报告应当载入廉洁档案，并在一定范围内公开。</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第二十五条　建立健全党的领导干部插手干预重大事项记录制度，发现利用职务便利违规干预干部选拔任用、工程建设、执纪执法、司法活动等问题，应当及时向上级党组织报告。</w:t>
      </w:r>
    </w:p>
    <w:p>
      <w:pPr>
        <w:spacing w:line="560" w:lineRule="exact"/>
        <w:jc w:val="center"/>
        <w:rPr>
          <w:rFonts w:ascii="黑体" w:hAnsi="黑体" w:eastAsia="黑体"/>
          <w:sz w:val="32"/>
          <w:szCs w:val="32"/>
        </w:rPr>
      </w:pPr>
      <w:r>
        <w:rPr>
          <w:rFonts w:hint="eastAsia" w:ascii="黑体" w:hAnsi="黑体" w:eastAsia="黑体"/>
          <w:sz w:val="32"/>
          <w:szCs w:val="32"/>
        </w:rPr>
        <w:t>　　第四章　党的纪律检查委员会的监督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第二十六条　党的各级纪律检查委员会是党内监督的专责机关，履行监督执纪问责职责，加强对所辖范围内党组织和领导干部遵守党章党规党纪、贯彻执行党的路线方针政策情况的监督检查，承担下列具体任务：</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（一）加强对同级党委特别是常委会委员、党的工作部门和直接领导的党组织、党的领导干部履行职责、行使权力情况的监督；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二）落实纪律检查工作双重领导体制，执纪审查工作以上级纪委领导为主，线索处置和执纪审查情况在向同级党委报告的同时向上级纪委报告，各级纪委书记、副书记的提名和考察以上级纪委会同组织部门为主；</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（三）强化上级纪委对下级纪委的领导，纪委发现同级党委主要领导干部的问题，可以直接向上级纪委报告；下级纪委至少每半年向上级纪委报告1次工作，每年向上级纪委进行述职。</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第二十七条　纪律检查机关必须把维护党的政治纪律和政治规矩放在首位，坚决纠正和查处上有政策、下有对策，有令不行、有禁不止，口是心非、阳奉阴违，搞团团伙伙、拉帮结派，欺骗组织、对抗组织等行为。</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第二十八条　纪委派驻纪检组对派出机关负责，加强对被监督单位领导班子及其成员、其他领导干部的监督，发现问题应当及时向派出机关和被监督单位党组织报告，认真负责调查处置，对需要问责的提出建议。</w:t>
      </w:r>
    </w:p>
    <w:p>
      <w:pPr>
        <w:spacing w:line="560" w:lineRule="exact"/>
        <w:rPr>
          <w:rFonts w:ascii="华文仿宋" w:hAnsi="华文仿宋" w:eastAsia="华文仿宋"/>
          <w:sz w:val="32"/>
          <w:szCs w:val="32"/>
        </w:rPr>
      </w:pPr>
      <w:r>
        <w:rPr>
          <w:rFonts w:hint="eastAsia" w:ascii="华文仿宋" w:hAnsi="华文仿宋" w:eastAsia="华文仿宋"/>
          <w:sz w:val="32"/>
          <w:szCs w:val="32"/>
        </w:rPr>
        <w:t>　　派出机关应当加强对派驻纪检组工作的领导，定期约谈被监督单位党组织主要负责人、派驻纪检组组长，督促其落实管党治党责任。</w:t>
      </w:r>
    </w:p>
    <w:p>
      <w:pPr>
        <w:spacing w:line="560" w:lineRule="exact"/>
        <w:rPr>
          <w:rFonts w:ascii="华文仿宋" w:hAnsi="华文仿宋" w:eastAsia="华文仿宋"/>
          <w:sz w:val="32"/>
          <w:szCs w:val="32"/>
        </w:rPr>
      </w:pPr>
      <w:r>
        <w:rPr>
          <w:rFonts w:hint="eastAsia" w:ascii="华文仿宋" w:hAnsi="华文仿宋" w:eastAsia="华文仿宋"/>
          <w:sz w:val="32"/>
          <w:szCs w:val="32"/>
        </w:rPr>
        <w:t>　　派驻纪检组应当带着实际情况和具体问题，定期向派出机关汇报工作，至少每半年会同被监督单位党组织专题研究1次党风廉政建设和反腐败工作。对能发现的问题没有发现是失职，发现问题不报告、不处置是渎职，都必须严肃问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第三十条　严把干部选拔任用“党风廉洁意见回复”关，综合日常工作中掌握的情况，加强分析研判，实事求是评价干部廉洁情况，防止“带病提拔”、“带病上岗”。</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第三十三条　对违反中央八项规定精神的，严重违纪被立案审查开除党籍的，严重失职失责被问责的，以及发生在群众身边、影响恶劣的不正之风和腐败问题，应当点名道姓通报曝光。</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pPr>
        <w:spacing w:line="560" w:lineRule="exact"/>
        <w:jc w:val="center"/>
        <w:rPr>
          <w:rFonts w:ascii="黑体" w:hAnsi="黑体" w:eastAsia="黑体"/>
          <w:sz w:val="32"/>
          <w:szCs w:val="32"/>
        </w:rPr>
      </w:pPr>
      <w:r>
        <w:rPr>
          <w:rFonts w:hint="eastAsia" w:ascii="黑体" w:hAnsi="黑体" w:eastAsia="黑体"/>
          <w:sz w:val="32"/>
          <w:szCs w:val="32"/>
        </w:rPr>
        <w:t>　　第五章　党的基层组织和党员的监督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第三十五条　党的基层组织应当发挥战斗堡垒作用，履行下列监督职责：</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（一）严格党的组织生活，开展批评和自我批评，监督党员切实履行义务，保障党员权利不受侵犯；</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（二）了解党员、群众对党的工作和党的领导干部的批评和意见，定期向上级党组织反映情况，提出意见和建议；</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（三）维护和执行党的纪律，发现党员、干部违反纪律问题及时教育或者处理，问题严重的应当向上级党组织报告。</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第三十六条　党员应当本着对党和人民事业高度负责的态度，积极行使党员权利，履行下列监督义务：</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（一）加强对党的领导干部的民主监督，及时向党组织反映群众意见和诉求；</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（二）在党的会议上有根据地批评党的任何组织和任何党员，揭露和纠正工作中存在的缺点和问题；</w:t>
      </w:r>
    </w:p>
    <w:p>
      <w:pPr>
        <w:spacing w:line="560" w:lineRule="exact"/>
        <w:rPr>
          <w:rFonts w:ascii="华文仿宋" w:hAnsi="华文仿宋" w:eastAsia="华文仿宋"/>
          <w:sz w:val="32"/>
          <w:szCs w:val="32"/>
        </w:rPr>
      </w:pPr>
      <w:r>
        <w:rPr>
          <w:rFonts w:hint="eastAsia" w:ascii="华文仿宋" w:hAnsi="华文仿宋" w:eastAsia="华文仿宋"/>
          <w:sz w:val="32"/>
          <w:szCs w:val="32"/>
        </w:rPr>
        <w:t>　　（三）参加党组织开展的评议领导干部活动，勇于触及矛盾问题、指出缺点错误，对错误言行敢于较真、敢于斗争；</w:t>
      </w:r>
    </w:p>
    <w:p>
      <w:pPr>
        <w:spacing w:line="560" w:lineRule="exact"/>
        <w:rPr>
          <w:rFonts w:ascii="华文仿宋" w:hAnsi="华文仿宋" w:eastAsia="华文仿宋"/>
          <w:sz w:val="32"/>
          <w:szCs w:val="32"/>
        </w:rPr>
      </w:pPr>
      <w:r>
        <w:rPr>
          <w:rFonts w:hint="eastAsia" w:ascii="华文仿宋" w:hAnsi="华文仿宋" w:eastAsia="华文仿宋"/>
          <w:sz w:val="32"/>
          <w:szCs w:val="32"/>
        </w:rPr>
        <w:t>　　（四）向党负责地揭发、检举党的任何组织和任何党员违纪违法的事实，坚决反对一切派别活动和小集团活动，同腐败现象作坚决斗争。</w:t>
      </w:r>
    </w:p>
    <w:p>
      <w:pPr>
        <w:spacing w:line="560" w:lineRule="exact"/>
        <w:jc w:val="center"/>
        <w:rPr>
          <w:rFonts w:ascii="黑体" w:hAnsi="黑体" w:eastAsia="黑体"/>
          <w:sz w:val="32"/>
          <w:szCs w:val="32"/>
        </w:rPr>
      </w:pPr>
      <w:r>
        <w:rPr>
          <w:rFonts w:hint="eastAsia" w:ascii="黑体" w:hAnsi="黑体" w:eastAsia="黑体"/>
          <w:sz w:val="32"/>
          <w:szCs w:val="32"/>
        </w:rPr>
        <w:t>　　第六章　党内监督和外部监督相结合</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pPr>
        <w:spacing w:line="560" w:lineRule="exact"/>
        <w:rPr>
          <w:rFonts w:ascii="华文仿宋" w:hAnsi="华文仿宋" w:eastAsia="华文仿宋"/>
          <w:sz w:val="32"/>
          <w:szCs w:val="32"/>
        </w:rPr>
      </w:pPr>
      <w:r>
        <w:rPr>
          <w:rFonts w:hint="eastAsia" w:ascii="华文仿宋" w:hAnsi="华文仿宋" w:eastAsia="华文仿宋"/>
          <w:sz w:val="32"/>
          <w:szCs w:val="32"/>
        </w:rPr>
        <w:t>　　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第三十八条　中国共产党同各民主党派长期共存、互相监督、肝胆相照、荣辱与共。各级党组织应当支持民主党派履行监督职能，重视民主党派和无党派人士提出的意见、批评、建议，完善知情、沟通、反馈、落实等机制。</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pPr>
        <w:spacing w:line="560" w:lineRule="exact"/>
        <w:jc w:val="center"/>
        <w:rPr>
          <w:rFonts w:ascii="黑体" w:hAnsi="黑体" w:eastAsia="黑体"/>
          <w:sz w:val="32"/>
          <w:szCs w:val="32"/>
        </w:rPr>
      </w:pPr>
      <w:r>
        <w:rPr>
          <w:rFonts w:hint="eastAsia" w:ascii="黑体" w:hAnsi="黑体" w:eastAsia="黑体"/>
          <w:sz w:val="32"/>
          <w:szCs w:val="32"/>
        </w:rPr>
        <w:t>　　第七章　整改和保障</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第四十条　党组织应当如实记录、集中管理党内监督中发现的问题和线索，及时了解核实，作出相应处理；不属于本级办理范围的应当移送有权限的党组织处理。</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第四十一条　党组织对监督中发现的问题应当做到条条要整改、件件有着落。整改结果应当及时报告上级党组织，必要时可以向下级党组织和党员通报，并向社会公开。</w:t>
      </w:r>
    </w:p>
    <w:p>
      <w:pPr>
        <w:spacing w:line="560" w:lineRule="exact"/>
        <w:rPr>
          <w:rFonts w:ascii="华文仿宋" w:hAnsi="华文仿宋" w:eastAsia="华文仿宋"/>
          <w:sz w:val="32"/>
          <w:szCs w:val="32"/>
        </w:rPr>
      </w:pPr>
      <w:r>
        <w:rPr>
          <w:rFonts w:hint="eastAsia" w:ascii="华文仿宋" w:hAnsi="华文仿宋" w:eastAsia="华文仿宋"/>
          <w:sz w:val="32"/>
          <w:szCs w:val="32"/>
        </w:rPr>
        <w:t>　　对于上级党组织交办以及巡视等移交的违纪问题线索，应当及时处理，并在3个月内反馈办理情况。</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第四十二条　党委（党组）、纪委（纪检组）应当加强对履行党内监督责任和问题整改落实情况的监督检查，对不履行或者不正确履行党内监督职责，以及纠错、整改不力的，依照《中国共产党纪律处分条例》、《中国共产党问责条例》等规定处理。</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pPr>
        <w:spacing w:line="560" w:lineRule="exact"/>
        <w:jc w:val="center"/>
        <w:rPr>
          <w:rFonts w:ascii="黑体" w:hAnsi="黑体" w:eastAsia="黑体"/>
          <w:sz w:val="32"/>
          <w:szCs w:val="32"/>
        </w:rPr>
      </w:pPr>
      <w:r>
        <w:rPr>
          <w:rFonts w:hint="eastAsia" w:ascii="黑体" w:hAnsi="黑体" w:eastAsia="黑体"/>
          <w:sz w:val="32"/>
          <w:szCs w:val="32"/>
        </w:rPr>
        <w:t>　　第八章　附　则</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第四十五条　中央军事委员会可以根据本条例，制定相关规定。</w:t>
      </w:r>
    </w:p>
    <w:p>
      <w:pPr>
        <w:spacing w:line="560" w:lineRule="exact"/>
        <w:rPr>
          <w:rFonts w:ascii="华文仿宋" w:hAnsi="华文仿宋" w:eastAsia="华文仿宋"/>
          <w:sz w:val="32"/>
          <w:szCs w:val="32"/>
        </w:rPr>
      </w:pPr>
      <w:r>
        <w:rPr>
          <w:rFonts w:hint="eastAsia" w:ascii="华文仿宋" w:hAnsi="华文仿宋" w:eastAsia="华文仿宋"/>
          <w:sz w:val="32"/>
          <w:szCs w:val="32"/>
        </w:rPr>
        <w:t>　　第四十六条　本条例由中央纪律检查委员会负责解释。</w:t>
      </w:r>
    </w:p>
    <w:p>
      <w:pPr>
        <w:spacing w:line="560" w:lineRule="exact"/>
        <w:ind w:right="525" w:firstLine="640" w:firstLineChars="200"/>
        <w:rPr>
          <w:rFonts w:ascii="华文仿宋" w:hAnsi="华文仿宋" w:eastAsia="华文仿宋"/>
          <w:sz w:val="32"/>
          <w:szCs w:val="32"/>
        </w:rPr>
      </w:pPr>
      <w:r>
        <w:rPr>
          <w:rFonts w:hint="eastAsia" w:ascii="华文仿宋" w:hAnsi="华文仿宋" w:eastAsia="华文仿宋"/>
          <w:sz w:val="32"/>
          <w:szCs w:val="32"/>
        </w:rPr>
        <w:t>第四十七条　本条例自发布之日起施行。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CD"/>
    <w:rsid w:val="00264A72"/>
    <w:rsid w:val="00335D40"/>
    <w:rsid w:val="00853F9F"/>
    <w:rsid w:val="009F43CD"/>
    <w:rsid w:val="09D95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1035</Words>
  <Characters>5906</Characters>
  <Lines>49</Lines>
  <Paragraphs>13</Paragraphs>
  <TotalTime>4</TotalTime>
  <ScaleCrop>false</ScaleCrop>
  <LinksUpToDate>false</LinksUpToDate>
  <CharactersWithSpaces>6928</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2020-01-06T03:42:00Z</dcterms:created>
  <dc:creator>李淼</dc:creator>
  <cp:lastModifiedBy>ʚMiddleɞ</cp:lastModifiedBy>
  <dcterms:modified xsi:type="dcterms:W3CDTF">2021-08-23T02:21:20Z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